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44"/>
        <w:rPr>
          <w:rFonts w:hint="eastAsia"/>
          <w:b/>
          <w:sz w:val="52"/>
          <w:szCs w:val="52"/>
        </w:rPr>
      </w:pPr>
      <w:r>
        <w:rPr>
          <w:rFonts w:hint="eastAsia" w:ascii="方正小标宋简体" w:hAnsi="方正小标宋_GBK" w:eastAsia="方正小标宋简体"/>
          <w:sz w:val="36"/>
          <w:szCs w:val="36"/>
        </w:rPr>
        <w:t>附件</w:t>
      </w:r>
      <w:r>
        <w:rPr>
          <w:rFonts w:ascii="方正小标宋_GBK" w:hAnsi="方正小标宋_GBK" w:eastAsia="方正小标宋_GBK"/>
          <w:sz w:val="36"/>
          <w:szCs w:val="36"/>
        </w:rPr>
        <w:t>2</w:t>
      </w:r>
      <w:r>
        <w:rPr>
          <w:rFonts w:hint="eastAsia" w:ascii="方正小标宋_GBK" w:hAnsi="方正小标宋_GBK" w:eastAsia="方正小标宋_GBK"/>
          <w:sz w:val="36"/>
          <w:szCs w:val="36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_GBK" w:eastAsia="方正小标宋简体"/>
          <w:sz w:val="48"/>
          <w:szCs w:val="48"/>
        </w:rPr>
      </w:pPr>
      <w:r>
        <w:rPr>
          <w:rFonts w:hint="eastAsia" w:ascii="方正小标宋简体" w:hAnsi="方正小标宋_GBK" w:eastAsia="方正小标宋简体"/>
          <w:sz w:val="48"/>
          <w:szCs w:val="48"/>
        </w:rPr>
        <w:t>高等教育自学考试毕业证书电子注册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_GBK" w:eastAsia="方正小标宋简体"/>
          <w:sz w:val="48"/>
          <w:szCs w:val="48"/>
        </w:rPr>
      </w:pPr>
      <w:r>
        <w:rPr>
          <w:rFonts w:hint="eastAsia" w:ascii="方正小标宋简体" w:hAnsi="方正小标宋_GBK" w:eastAsia="方正小标宋简体"/>
          <w:sz w:val="48"/>
          <w:szCs w:val="48"/>
        </w:rPr>
        <w:t>图像采集规范及信息标准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一、基本要求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3.图像应对焦准确、层次清晰、色彩真实、无明显畸变。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4.除头像外，不得添加边框、文字、图案等其他内容。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二、拍照要求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1.背景：应均匀无渐变，不得有阴影、其他人或物体。可选用浅蓝色（参考值RGB&lt;100,197,255&gt;）、白色（参考值RGB&lt;255,255,255&gt;）。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3.眼镜：常戴眼镜者应佩戴眼镜，但不得戴有色（含隐形）眼镜，镜框不得遮挡眼睛，眼镜不能有反光。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5.衣着：应与背景色区分明显。避免复杂图案、条纹。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三、照明光线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1.照明光线均匀，脸部曝光均匀，无明显可见或不对称的高光、光斑，无红眼。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四、电子图像文件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58F0"/>
    <w:rsid w:val="510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2024-05-20T07:35:00Z</dcterms:created>
  <dc:creator>钱伟</dc:creator>
  <cp:lastModifiedBy>钱伟</cp:lastModifiedBy>
  <dcterms:modified xsi:type="dcterms:W3CDTF">2024-05-20T07:36:34Z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